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BA" w:rsidRPr="001B2384" w:rsidRDefault="00DE18A6" w:rsidP="009D2CBA">
      <w:pPr>
        <w:shd w:val="clear" w:color="auto" w:fill="FFFFFF"/>
        <w:spacing w:before="150" w:after="150"/>
        <w:jc w:val="right"/>
        <w:rPr>
          <w:bCs/>
          <w:color w:val="000000"/>
        </w:rPr>
      </w:pPr>
      <w:r w:rsidRPr="001B2384">
        <w:rPr>
          <w:bCs/>
          <w:color w:val="000000"/>
        </w:rPr>
        <w:t>УТВЕРЖДАЮ</w:t>
      </w:r>
    </w:p>
    <w:p w:rsidR="00DE18A6" w:rsidRPr="001B2384" w:rsidRDefault="00DE18A6" w:rsidP="009D2CBA">
      <w:pPr>
        <w:shd w:val="clear" w:color="auto" w:fill="FFFFFF"/>
        <w:spacing w:before="150" w:after="150"/>
        <w:jc w:val="right"/>
        <w:rPr>
          <w:bCs/>
          <w:color w:val="000000"/>
        </w:rPr>
      </w:pPr>
      <w:r w:rsidRPr="001B2384">
        <w:rPr>
          <w:bCs/>
          <w:color w:val="000000"/>
        </w:rPr>
        <w:t xml:space="preserve">Глава местной администрации </w:t>
      </w:r>
      <w:proofErr w:type="spellStart"/>
      <w:r w:rsidRPr="001B2384">
        <w:rPr>
          <w:bCs/>
          <w:color w:val="000000"/>
        </w:rPr>
        <w:t>с.п</w:t>
      </w:r>
      <w:proofErr w:type="spellEnd"/>
      <w:r w:rsidRPr="001B2384">
        <w:rPr>
          <w:bCs/>
          <w:color w:val="000000"/>
        </w:rPr>
        <w:t xml:space="preserve">. </w:t>
      </w:r>
      <w:proofErr w:type="spellStart"/>
      <w:r w:rsidRPr="001B2384">
        <w:rPr>
          <w:bCs/>
          <w:color w:val="000000"/>
        </w:rPr>
        <w:t>Этоко</w:t>
      </w:r>
      <w:proofErr w:type="spellEnd"/>
    </w:p>
    <w:p w:rsidR="00DE18A6" w:rsidRPr="001B2384" w:rsidRDefault="00DE18A6" w:rsidP="009D2CBA">
      <w:pPr>
        <w:shd w:val="clear" w:color="auto" w:fill="FFFFFF"/>
        <w:spacing w:before="150" w:after="150"/>
        <w:jc w:val="right"/>
        <w:rPr>
          <w:bCs/>
          <w:color w:val="000000"/>
        </w:rPr>
      </w:pPr>
      <w:r w:rsidRPr="001B2384">
        <w:rPr>
          <w:bCs/>
          <w:color w:val="000000"/>
        </w:rPr>
        <w:t xml:space="preserve">_____________ Х.А. </w:t>
      </w:r>
      <w:proofErr w:type="spellStart"/>
      <w:r w:rsidRPr="001B2384">
        <w:rPr>
          <w:bCs/>
          <w:color w:val="000000"/>
        </w:rPr>
        <w:t>Теуважуков</w:t>
      </w:r>
      <w:proofErr w:type="spellEnd"/>
    </w:p>
    <w:p w:rsidR="009D2CBA" w:rsidRPr="001B2384" w:rsidRDefault="009D2CBA" w:rsidP="009D2CBA">
      <w:pPr>
        <w:shd w:val="clear" w:color="auto" w:fill="FFFFFF"/>
        <w:spacing w:before="150" w:after="150"/>
        <w:jc w:val="center"/>
        <w:rPr>
          <w:bCs/>
          <w:color w:val="000000"/>
        </w:rPr>
      </w:pPr>
    </w:p>
    <w:p w:rsidR="001B2384" w:rsidRDefault="00DE18A6" w:rsidP="009D2CBA">
      <w:pPr>
        <w:shd w:val="clear" w:color="auto" w:fill="FFFFFF"/>
        <w:spacing w:before="150" w:after="150"/>
        <w:jc w:val="center"/>
        <w:rPr>
          <w:bCs/>
          <w:color w:val="000000"/>
        </w:rPr>
      </w:pPr>
      <w:r w:rsidRPr="001B2384">
        <w:rPr>
          <w:bCs/>
          <w:color w:val="000000"/>
        </w:rPr>
        <w:t xml:space="preserve">План </w:t>
      </w:r>
    </w:p>
    <w:p w:rsidR="00DE18A6" w:rsidRPr="001B2384" w:rsidRDefault="00DE18A6" w:rsidP="009D2CBA">
      <w:pPr>
        <w:shd w:val="clear" w:color="auto" w:fill="FFFFFF"/>
        <w:spacing w:before="150" w:after="150"/>
        <w:jc w:val="center"/>
        <w:rPr>
          <w:bCs/>
          <w:color w:val="000000"/>
        </w:rPr>
      </w:pPr>
      <w:r w:rsidRPr="001B2384">
        <w:rPr>
          <w:bCs/>
          <w:color w:val="000000"/>
        </w:rPr>
        <w:t xml:space="preserve">работы комиссии по </w:t>
      </w:r>
      <w:r w:rsidR="009D2CBA" w:rsidRPr="001B2384">
        <w:rPr>
          <w:bCs/>
          <w:color w:val="000000"/>
        </w:rPr>
        <w:t xml:space="preserve">ЧС </w:t>
      </w:r>
      <w:r w:rsidRPr="001B2384">
        <w:rPr>
          <w:bCs/>
          <w:color w:val="000000"/>
        </w:rPr>
        <w:t>и ПБ</w:t>
      </w:r>
    </w:p>
    <w:p w:rsidR="009D2CBA" w:rsidRPr="001B2384" w:rsidRDefault="00DE18A6" w:rsidP="009D2CBA">
      <w:pPr>
        <w:shd w:val="clear" w:color="auto" w:fill="FFFFFF"/>
        <w:spacing w:before="150" w:after="150"/>
        <w:jc w:val="center"/>
        <w:rPr>
          <w:bCs/>
          <w:color w:val="000000"/>
        </w:rPr>
      </w:pPr>
      <w:r w:rsidRPr="001B2384">
        <w:rPr>
          <w:bCs/>
          <w:color w:val="000000"/>
        </w:rPr>
        <w:t>на 2021 год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193"/>
        <w:gridCol w:w="2049"/>
        <w:gridCol w:w="1247"/>
      </w:tblGrid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DE18A6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DE18A6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</w:t>
            </w:r>
            <w:r w:rsidR="009D2CBA">
              <w:rPr>
                <w:b/>
                <w:bCs/>
                <w:color w:val="000000"/>
                <w:sz w:val="21"/>
                <w:szCs w:val="21"/>
              </w:rPr>
              <w:t>ероприятия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DE18A6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DE18A6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</w:t>
            </w:r>
            <w:r w:rsidR="009D2CBA">
              <w:rPr>
                <w:b/>
                <w:bCs/>
                <w:color w:val="000000"/>
                <w:sz w:val="21"/>
                <w:szCs w:val="21"/>
              </w:rPr>
              <w:t>роки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Организовать подготовку руководящего состава, населения и сил постоян</w:t>
            </w:r>
            <w:r w:rsidR="001B2384">
              <w:rPr>
                <w:color w:val="000000"/>
              </w:rPr>
              <w:t>ной готовности к действиям в ЧС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Руководящий состав, силы постоянной готовности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 w:rsidP="001B2384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Откорректировать план действий по предупреждению и ликвидации ЧС поселения, состав комиссии по ЧС и функциональные обязанности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Разработать и утвердить план рабо</w:t>
            </w:r>
            <w:r w:rsidR="001B2384">
              <w:rPr>
                <w:color w:val="000000"/>
              </w:rPr>
              <w:t>ты комиссии по ЧС района на 2021 год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Постоянно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Оценка обстановки и прогнозирования ЧС на территории поселения, сво</w:t>
            </w:r>
            <w:r w:rsidR="001B2384">
              <w:rPr>
                <w:color w:val="000000"/>
              </w:rPr>
              <w:t>евременное оповещение населения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специалист по вопросам ГО ЧС, Глава поселения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Постоянно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</w:t>
            </w:r>
            <w:proofErr w:type="spellStart"/>
            <w:r>
              <w:rPr>
                <w:color w:val="000000"/>
              </w:rPr>
              <w:t>противопаводковых</w:t>
            </w:r>
            <w:proofErr w:type="spellEnd"/>
            <w:r>
              <w:rPr>
                <w:color w:val="000000"/>
              </w:rPr>
              <w:t xml:space="preserve"> мероприятий по безаварийн</w:t>
            </w:r>
            <w:r w:rsidR="001B2384">
              <w:rPr>
                <w:color w:val="000000"/>
              </w:rPr>
              <w:t xml:space="preserve">ому пропуску паводковых вод 2021 </w:t>
            </w:r>
            <w:r>
              <w:rPr>
                <w:color w:val="000000"/>
              </w:rPr>
              <w:t>года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pStyle w:val="3"/>
              <w:spacing w:before="150" w:after="150"/>
              <w:rPr>
                <w:color w:val="000000"/>
                <w:sz w:val="24"/>
                <w:szCs w:val="24"/>
              </w:rPr>
            </w:pPr>
            <w:r w:rsidRPr="001B2384">
              <w:rPr>
                <w:color w:val="000000"/>
                <w:sz w:val="24"/>
                <w:szCs w:val="24"/>
              </w:rPr>
              <w:t>Организация профилактической работы с населением по вопросам безопасности на водных объектах:</w:t>
            </w:r>
          </w:p>
          <w:p w:rsidR="009D2CBA" w:rsidRPr="001B2384" w:rsidRDefault="009D2CBA">
            <w:pPr>
              <w:pStyle w:val="3"/>
              <w:spacing w:before="150" w:after="150"/>
              <w:rPr>
                <w:color w:val="000000"/>
                <w:sz w:val="24"/>
                <w:szCs w:val="24"/>
              </w:rPr>
            </w:pPr>
            <w:r w:rsidRPr="001B23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 w:rsidP="001B2384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КЧС и ПБ,</w:t>
            </w:r>
            <w:r w:rsidR="001B23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уполномоченный специалист по вопросам ГО ЧС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2-3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pStyle w:val="3"/>
              <w:spacing w:before="150" w:after="150"/>
              <w:rPr>
                <w:color w:val="000000"/>
                <w:sz w:val="24"/>
                <w:szCs w:val="24"/>
              </w:rPr>
            </w:pPr>
            <w:r w:rsidRPr="001B2384">
              <w:rPr>
                <w:color w:val="000000"/>
                <w:sz w:val="24"/>
                <w:szCs w:val="24"/>
              </w:rPr>
              <w:t>- в весенне-летний период;</w:t>
            </w:r>
          </w:p>
          <w:p w:rsidR="009D2CBA" w:rsidRPr="001B2384" w:rsidRDefault="009D2CBA">
            <w:pPr>
              <w:pStyle w:val="3"/>
              <w:spacing w:before="150" w:after="150"/>
              <w:rPr>
                <w:color w:val="000000"/>
                <w:sz w:val="24"/>
                <w:szCs w:val="24"/>
              </w:rPr>
            </w:pPr>
            <w:r w:rsidRPr="001B23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BA" w:rsidRDefault="009D2CBA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2-3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pStyle w:val="3"/>
              <w:spacing w:before="150" w:after="150"/>
              <w:rPr>
                <w:color w:val="000000"/>
                <w:sz w:val="24"/>
                <w:szCs w:val="24"/>
              </w:rPr>
            </w:pPr>
            <w:r w:rsidRPr="001B2384">
              <w:rPr>
                <w:color w:val="000000"/>
                <w:sz w:val="24"/>
                <w:szCs w:val="24"/>
              </w:rPr>
              <w:t>- в осенне-зимний период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CBA" w:rsidRDefault="009D2CBA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1B2384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3-4 кв.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spacing w:before="150" w:after="150"/>
              <w:rPr>
                <w:color w:val="000000"/>
              </w:rPr>
            </w:pPr>
            <w:r w:rsidRPr="001B2384">
              <w:rPr>
                <w:color w:val="000000"/>
              </w:rPr>
              <w:t>Проведение заседаний КЧС и ПБ: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spacing w:before="150" w:after="150"/>
              <w:rPr>
                <w:color w:val="000000"/>
              </w:rPr>
            </w:pPr>
            <w:r w:rsidRPr="001B2384">
              <w:rPr>
                <w:color w:val="000000"/>
              </w:rPr>
              <w:t>- «О состоянии противопожарного водоснабжения на территории  сельского поселения».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кв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spacing w:before="150" w:after="150"/>
              <w:rPr>
                <w:color w:val="000000"/>
              </w:rPr>
            </w:pPr>
            <w:r w:rsidRPr="001B2384">
              <w:rPr>
                <w:color w:val="000000"/>
              </w:rPr>
              <w:t>- «О готовности сил и средств на тушение пожа</w:t>
            </w:r>
            <w:r w:rsidR="001B2384">
              <w:rPr>
                <w:color w:val="000000"/>
              </w:rPr>
              <w:t>ров в лесном фонде района в 2021</w:t>
            </w:r>
            <w:r w:rsidRPr="001B2384">
              <w:rPr>
                <w:color w:val="000000"/>
              </w:rPr>
              <w:t xml:space="preserve"> году»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кв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spacing w:before="150" w:after="150"/>
              <w:rPr>
                <w:color w:val="000000"/>
              </w:rPr>
            </w:pPr>
            <w:r w:rsidRPr="001B2384">
              <w:rPr>
                <w:color w:val="000000"/>
              </w:rPr>
              <w:t>- «О мерах по под</w:t>
            </w:r>
            <w:r w:rsidR="001B2384">
              <w:rPr>
                <w:color w:val="000000"/>
              </w:rPr>
              <w:t>готовке к купальному сезону 2021</w:t>
            </w:r>
            <w:r w:rsidRPr="001B2384">
              <w:rPr>
                <w:color w:val="000000"/>
              </w:rPr>
              <w:t xml:space="preserve"> года и обеспечению безопасности людей на водных объектах»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кв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1B2384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9D2CBA" w:rsidRPr="001B2384">
              <w:rPr>
                <w:color w:val="000000"/>
              </w:rPr>
              <w:t>Об обеспечении пожарной безопасности в весенне-</w:t>
            </w:r>
            <w:r>
              <w:rPr>
                <w:color w:val="000000"/>
              </w:rPr>
              <w:t>летний пожароопасный период 2021</w:t>
            </w:r>
            <w:r w:rsidR="009D2CBA" w:rsidRPr="001B2384">
              <w:rPr>
                <w:color w:val="000000"/>
              </w:rPr>
              <w:t xml:space="preserve"> года и выполнении первичных мер пожарной безопасности ор</w:t>
            </w:r>
            <w:r>
              <w:rPr>
                <w:color w:val="000000"/>
              </w:rPr>
              <w:t>ганами местного самоуправления»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кв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384" w:rsidRDefault="001B2384">
            <w:pPr>
              <w:spacing w:before="150" w:after="150"/>
              <w:rPr>
                <w:color w:val="000000"/>
              </w:rPr>
            </w:pPr>
            <w:r>
              <w:rPr>
                <w:color w:val="000000"/>
              </w:rPr>
              <w:t>-«</w:t>
            </w:r>
            <w:r w:rsidR="009D2CBA" w:rsidRPr="001B2384">
              <w:rPr>
                <w:color w:val="000000"/>
              </w:rPr>
              <w:t>О мерах по противодействию выжиганию сухой ра</w:t>
            </w:r>
            <w:r>
              <w:rPr>
                <w:color w:val="000000"/>
              </w:rPr>
              <w:t xml:space="preserve">стительности на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Этоко</w:t>
            </w:r>
            <w:proofErr w:type="spellEnd"/>
            <w:r>
              <w:rPr>
                <w:color w:val="000000"/>
              </w:rPr>
              <w:t>.</w:t>
            </w:r>
          </w:p>
          <w:p w:rsidR="009D2CBA" w:rsidRPr="001B2384" w:rsidRDefault="009D2CBA">
            <w:pPr>
              <w:spacing w:before="150" w:after="150"/>
              <w:rPr>
                <w:color w:val="000000"/>
              </w:rPr>
            </w:pPr>
            <w:r w:rsidRPr="001B2384">
              <w:rPr>
                <w:color w:val="000000"/>
              </w:rPr>
              <w:t xml:space="preserve">Об уничтожении пожнивных остатков </w:t>
            </w:r>
            <w:proofErr w:type="spellStart"/>
            <w:r w:rsidRPr="001B2384">
              <w:rPr>
                <w:color w:val="000000"/>
              </w:rPr>
              <w:t>безогневым</w:t>
            </w:r>
            <w:proofErr w:type="spellEnd"/>
            <w:r w:rsidRPr="001B2384">
              <w:rPr>
                <w:color w:val="000000"/>
              </w:rPr>
              <w:t xml:space="preserve"> способом в целях недопущения ландшафтных пожаров. О принимаемых мерах по недопущен</w:t>
            </w:r>
            <w:r w:rsidR="001B2384">
              <w:rPr>
                <w:color w:val="000000"/>
              </w:rPr>
              <w:t>ию ландшафтных и лесных пожаров»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кв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9D2CBA" w:rsidTr="001B238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BA" w:rsidRPr="001B2384" w:rsidRDefault="009D2CBA" w:rsidP="001B2384">
            <w:pPr>
              <w:pStyle w:val="a3"/>
              <w:numPr>
                <w:ilvl w:val="0"/>
                <w:numId w:val="1"/>
              </w:numPr>
              <w:spacing w:before="150" w:after="150"/>
              <w:ind w:left="601" w:hanging="601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Pr="001B2384" w:rsidRDefault="009D2CBA">
            <w:pPr>
              <w:spacing w:before="150" w:after="150"/>
              <w:rPr>
                <w:color w:val="000000"/>
              </w:rPr>
            </w:pPr>
            <w:r w:rsidRPr="001B2384">
              <w:rPr>
                <w:color w:val="000000"/>
              </w:rPr>
              <w:t>-«Подведение итого</w:t>
            </w:r>
            <w:r w:rsidR="001B2384">
              <w:rPr>
                <w:color w:val="000000"/>
              </w:rPr>
              <w:t>в работы КЧС и ПБ района за 2021 год и постановка задач на 2022</w:t>
            </w:r>
            <w:r w:rsidRPr="001B2384">
              <w:rPr>
                <w:color w:val="000000"/>
              </w:rPr>
              <w:t xml:space="preserve"> год»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КЧС и ПБ района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BA" w:rsidRDefault="009D2CBA">
            <w:pPr>
              <w:spacing w:before="150"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кв</w:t>
            </w:r>
            <w:r w:rsidR="001B2384">
              <w:rPr>
                <w:b/>
                <w:bCs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9D2CBA" w:rsidRDefault="009D2CBA" w:rsidP="009D2CBA">
      <w:pPr>
        <w:shd w:val="clear" w:color="auto" w:fill="FFFFFF"/>
        <w:spacing w:before="150" w:after="150"/>
        <w:jc w:val="center"/>
        <w:rPr>
          <w:b/>
          <w:bCs/>
          <w:color w:val="000000"/>
          <w:sz w:val="21"/>
          <w:szCs w:val="21"/>
        </w:rPr>
      </w:pPr>
    </w:p>
    <w:p w:rsidR="00EF0C8A" w:rsidRDefault="00EF0C8A"/>
    <w:sectPr w:rsidR="00E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7D23"/>
    <w:multiLevelType w:val="hybridMultilevel"/>
    <w:tmpl w:val="F5A6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B"/>
    <w:rsid w:val="001B2384"/>
    <w:rsid w:val="0062727B"/>
    <w:rsid w:val="009D2CBA"/>
    <w:rsid w:val="00DE18A6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AB0"/>
  <w15:chartTrackingRefBased/>
  <w15:docId w15:val="{52F4D35A-70FF-426C-BD8F-3FA5EE5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D2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D2C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B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2021-11-01T14:06:00Z</dcterms:created>
  <dcterms:modified xsi:type="dcterms:W3CDTF">2021-11-01T14:37:00Z</dcterms:modified>
</cp:coreProperties>
</file>